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Guía Paso a Paso: Visas Canadienses desde Colombia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Caso Familiar: Permiso de Estudio para Hijo de 16 Años + Visas de Turismo para Padres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Entidad Emisora:</w:t>
      </w:r>
      <w:r>
        <w:rPr>
          <w:rFonts w:ascii="Calibri" w:hAnsi="Calibri"/>
          <w:color w:val="262626"/>
          <w:sz w:val="20"/>
        </w:rPr>
        <w:t xml:space="preserve"> IRCC (Immigration, Refugees and Citizenship Canada)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Centro de Recepción en Colombia:</w:t>
      </w:r>
      <w:r>
        <w:rPr>
          <w:rFonts w:ascii="Calibri" w:hAnsi="Calibri"/>
          <w:color w:val="262626"/>
          <w:sz w:val="20"/>
        </w:rPr>
        <w:t xml:space="preserve"> VFS Global (Bogotá y Medellín)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Monedas:</w:t>
      </w:r>
      <w:r>
        <w:rPr>
          <w:rFonts w:ascii="Calibri" w:hAnsi="Calibri"/>
          <w:color w:val="262626"/>
          <w:sz w:val="20"/>
        </w:rPr>
        <w:t xml:space="preserve"> Dólares Canadienses (CAD), Dólares Estadounidenses (USD) y Pesos Colombianos (COP) — </w:t>
      </w:r>
      <w:r>
        <w:rPr>
          <w:rFonts w:ascii="Calibri" w:hAnsi="Calibri"/>
          <w:i/>
          <w:color w:val="262626"/>
          <w:sz w:val="20"/>
        </w:rPr>
        <w:t>Tasa: 1 CAD ≈ 0.735 USD</w:t>
      </w:r>
      <w:r>
        <w:rPr>
          <w:rFonts w:ascii="Calibri" w:hAnsi="Calibri"/>
          <w:color w:val="262626"/>
          <w:sz w:val="20"/>
        </w:rPr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Resumen de la Estrategia Familiar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Para viajar a Canadá como grupo familiar donde el hijo de 16 años estudiará un programa de inglés por más de 6 meses y los padres desean acompañarlo o visitarlo: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Hijo (16 Años - Menor de Edad):</w:t>
      </w:r>
      <w:r>
        <w:rPr>
          <w:rFonts w:ascii="Calibri" w:hAnsi="Calibri"/>
          <w:color w:val="262626"/>
          <w:sz w:val="20"/>
        </w:rPr>
        <w:t xml:space="preserve"> Solicita </w:t>
      </w:r>
      <w:r>
        <w:rPr>
          <w:rFonts w:ascii="Calibri" w:hAnsi="Calibri"/>
          <w:b/>
          <w:color w:val="262626"/>
          <w:sz w:val="20"/>
        </w:rPr>
        <w:t>Permiso de Estudio (Study Permit)</w:t>
      </w:r>
      <w:r>
        <w:rPr>
          <w:rFonts w:ascii="Calibri" w:hAnsi="Calibri"/>
          <w:color w:val="262626"/>
          <w:sz w:val="20"/>
        </w:rPr>
        <w:t xml:space="preserve"> + Visa de Residente Temporal (TRV).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Padres (Adultos):</w:t>
      </w:r>
      <w:r>
        <w:rPr>
          <w:rFonts w:ascii="Calibri" w:hAnsi="Calibri"/>
          <w:color w:val="262626"/>
          <w:sz w:val="20"/>
        </w:rPr>
        <w:t xml:space="preserve"> Solicitan </w:t>
      </w:r>
      <w:r>
        <w:rPr>
          <w:rFonts w:ascii="Calibri" w:hAnsi="Calibri"/>
          <w:b/>
          <w:color w:val="262626"/>
          <w:sz w:val="20"/>
        </w:rPr>
        <w:t>Visa de Visitante / Turismo (Visitor Visa - Categoría V-1)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&gt; </w:t>
      </w:r>
      <w:r>
        <w:rPr>
          <w:rFonts w:ascii="Calibri" w:hAnsi="Calibri"/>
          <w:b/>
          <w:color w:val="262626"/>
          <w:sz w:val="20"/>
        </w:rPr>
        <w:t>Importante:</w:t>
      </w:r>
      <w:r>
        <w:rPr>
          <w:rFonts w:ascii="Calibri" w:hAnsi="Calibri"/>
          <w:color w:val="262626"/>
          <w:sz w:val="20"/>
        </w:rPr>
        <w:t xml:space="preserve"> Aunque las solicitudes se presentan de manera simultánea en el portal en línea de IRCC (agrupadas bajo un mismo grupo familiar), </w:t>
      </w:r>
      <w:r>
        <w:rPr>
          <w:rFonts w:ascii="Calibri" w:hAnsi="Calibri"/>
          <w:b/>
          <w:color w:val="262626"/>
          <w:sz w:val="20"/>
        </w:rPr>
        <w:t>cada solicitante debe cumplir con sus requisitos específicos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Requisitos Específicos por Solicitante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A. Requisitos para el Hijo (Permiso de Estudio - 16 Años)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Carta de Aceptación Oficial (LOA - Letter of Acceptance):</w:t>
      </w:r>
      <w:r>
        <w:rPr>
          <w:rFonts w:ascii="Calibri" w:hAnsi="Calibri"/>
          <w:color w:val="262626"/>
          <w:sz w:val="20"/>
        </w:rPr>
        <w:t xml:space="preserve"> Emitida por una institución designada (DLI) como CLLC o ILSC, indicando el número DLI, tipo de curso, fechas de inicio/fin y costos.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Declaración de Custodia Legal (Formulario IMM 5646):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*Parte 1 (Canadá):* Firmada por el custodio canadiense (asignado por Homestay o la escuela) ante notario en Canadá.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*Parte 2 (Colombia):* Firmada por ambos padres en Colombia ante notaría pública con reconocimiento de firma y huella.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Autorización de Salida del País:</w:t>
      </w:r>
      <w:r>
        <w:rPr>
          <w:rFonts w:ascii="Calibri" w:hAnsi="Calibri"/>
          <w:color w:val="262626"/>
          <w:sz w:val="20"/>
        </w:rPr>
        <w:t xml:space="preserve"> Permiso de salida de menores firmado por ambos padres ante notario público en Colombia (requerido por Migración Colombia al momento de viajar).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Registro Civil de Nacimiento:</w:t>
      </w:r>
      <w:r>
        <w:rPr>
          <w:rFonts w:ascii="Calibri" w:hAnsi="Calibri"/>
          <w:color w:val="262626"/>
          <w:sz w:val="20"/>
        </w:rPr>
        <w:t xml:space="preserve"> Copia auténtica traducida al inglés por traductor oficial.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Certificado de Estudios / Grado de Bachillerato:</w:t>
      </w:r>
      <w:r>
        <w:rPr>
          <w:rFonts w:ascii="Calibri" w:hAnsi="Calibri"/>
          <w:color w:val="262626"/>
          <w:sz w:val="20"/>
        </w:rPr>
        <w:t xml:space="preserve"> Copia del diploma de bachiller y notas del colegio traducidas.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B. Requisitos para los Padres (Visa de Visitante / Turismo)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Prueba de Arraigo en Colombia (Demostración de Lazos Económicos y Sociales):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Carta laboral indicando cargo, antigüedad, sueldo y período de vacaciones aprobadas (o certificado de Cámara de Comercio y RUT si son independientes/empresarios).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Certificado de tradición y libertad de bienes inmuebles (casas, apartamentos, vehículos) a su nombre en Colombia.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Declaración de renta de los últimos 2 años.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Propósito de Viaje:</w:t>
      </w:r>
      <w:r>
        <w:rPr>
          <w:rFonts w:ascii="Calibri" w:hAnsi="Calibri"/>
          <w:color w:val="262626"/>
          <w:sz w:val="20"/>
        </w:rPr>
        <w:t xml:space="preserve"> Carta de explicación (Letter of Explanation / Statement of Purpose) indicando que acompañarán a su hijo en el inicio de sus estudios y realizarán turismo temporal en Canadá.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C. Solvencia Económica Familiar (Demostración Financiera Unificada)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Los padres deben demostrar ante el gobierno canadiense que cuentan con el dinero suficiente para cubrir: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Matrícula completa del curso del hijo.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Alojamiento y manutención del hijo en Canadá ($10,000 CAD/año mínimo según IRCC).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Gastos de tiquetes aéreos de ida y vuelta para los 3 integrantes.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Gastos de turismo de los padres durante su estancia.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Documentos Financieros Aceptados: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Extractos bancarios oficiales de los últimos 4 meses (cuentas de ahorros, corriente, CDT) firmados/sellados por el banco en Colombia.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Certificación bancaria de saldo disponible traducida al inglés.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Tarifas Oficiales e Inversión del Trámite en Colombia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Concepto de Pago IRCC / VFS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en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en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Aprox. en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Frecuencia / Notas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Permiso de Estudio (Hijo - 16 años)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$150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$110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~$450.000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Tarifa oficial IRCC por solicitud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Visa de Visitante (Padre 1)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$74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~$300.000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Tarifa oficial IRCC por persona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Visa de Visitante (Madre 2)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$74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~$300.000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Tarifa oficial IRCC por persona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Toma de Biométricos (Tarifa Familiar)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$170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$125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~$510.000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Cubre a 2 o más miembros de la familia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Servicio Transmisión Pasaportes VFS Global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~$50 CAD / pers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$37 USD / pers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~$150.000 COP / pers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Cobro de VFS Colombia al aprobar visa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Traducción Oficial de Documentos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N/A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$100 – $200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~$400.000 - $800.000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Registro civil, diplomas, extractos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TOTAL ESTIMADO TRÁMITE VISAS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~$620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~$456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~$1.860.000 COP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Total del grupo familiar (3 personas)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Paso a Paso Cronológico del Proceso (Del Paso 1 al Paso 8)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```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[Paso 1: Inscripción DLI y Custodia] ➔ [Paso 2: Documentos Financieros] ➔ [Paso 3: Cuenta Portal IRCC]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➔ [Paso 4: Formulación e Historias] ➔ [Paso 5: Pago y Carga Online] ➔ [Paso 6: Biométricos en VFS]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➔ [Paso 7: Procesamiento (6-12 sem)] ➔ [Paso 8: Estampado de Pasaporte]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```</w:t>
      </w:r>
    </w:p>
    <w:p>
      <w:pPr>
        <w:spacing w:before="120" w:after="120"/>
      </w:pP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1: Matrícula en la Escuela (DLI) y Custodia Legal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Registrar al hijo en la escuela elegida (ej. CLLC o ILSC en Halifax, Toronto u Ottawa).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Obtener la </w:t>
      </w:r>
      <w:r>
        <w:rPr>
          <w:rFonts w:ascii="Calibri" w:hAnsi="Calibri"/>
          <w:b/>
          <w:color w:val="262626"/>
          <w:sz w:val="20"/>
        </w:rPr>
        <w:t>Carta de Aceptación Oficial (LOA)</w:t>
      </w:r>
      <w:r>
        <w:rPr>
          <w:rFonts w:ascii="Calibri" w:hAnsi="Calibri"/>
          <w:color w:val="262626"/>
          <w:sz w:val="20"/>
        </w:rPr>
        <w:t xml:space="preserve"> con número DLI.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Gestionar el formulario de Custodia </w:t>
      </w:r>
      <w:r>
        <w:rPr>
          <w:rFonts w:ascii="Calibri" w:hAnsi="Calibri"/>
          <w:b/>
          <w:color w:val="262626"/>
          <w:sz w:val="20"/>
        </w:rPr>
        <w:t>IMM 5646</w:t>
      </w:r>
      <w:r>
        <w:rPr>
          <w:rFonts w:ascii="Calibri" w:hAnsi="Calibri"/>
          <w:color w:val="262626"/>
          <w:sz w:val="20"/>
        </w:rPr>
        <w:t>: enviar a firmar en Canadá ante notario y notariar en Colombia la firma de los padres.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2: Recolección y Traducción de Documentos en Colombia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Traducir al inglés con </w:t>
      </w:r>
      <w:r>
        <w:rPr>
          <w:rFonts w:ascii="Calibri" w:hAnsi="Calibri"/>
          <w:b/>
          <w:color w:val="262626"/>
          <w:sz w:val="20"/>
        </w:rPr>
        <w:t>Traductor Oficial Juramentado en Colombia</w:t>
      </w:r>
      <w:r>
        <w:rPr>
          <w:rFonts w:ascii="Calibri" w:hAnsi="Calibri"/>
          <w:color w:val="262626"/>
          <w:sz w:val="20"/>
        </w:rPr>
        <w:t>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Registro civil de nacimiento del hijo.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Certificados escolares y diplomas.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Cartas laborales y certificados bancarios de los padres.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Obtener extractos bancarios de los últimos 4 meses sellados por la entidad financiera.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3: Creación de Cuenta Unificada en el Portal Oficial de IRCC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Ingresar al portal oficial de inmigración de Canadá: `www.canada.ca/en/immigration-refugees-citizenship.html`.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Crear una cuenta mediante </w:t>
      </w:r>
      <w:r>
        <w:rPr>
          <w:rFonts w:ascii="Calibri" w:hAnsi="Calibri"/>
          <w:b/>
          <w:color w:val="262626"/>
          <w:sz w:val="20"/>
        </w:rPr>
        <w:t>IRCC Portal</w:t>
      </w:r>
      <w:r>
        <w:rPr>
          <w:rFonts w:ascii="Calibri" w:hAnsi="Calibri"/>
          <w:color w:val="262626"/>
          <w:sz w:val="20"/>
        </w:rPr>
        <w:t xml:space="preserve"> o </w:t>
      </w:r>
      <w:r>
        <w:rPr>
          <w:rFonts w:ascii="Calibri" w:hAnsi="Calibri"/>
          <w:b/>
          <w:color w:val="262626"/>
          <w:sz w:val="20"/>
        </w:rPr>
        <w:t>GCKey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Crear una </w:t>
      </w:r>
      <w:r>
        <w:rPr>
          <w:rFonts w:ascii="Calibri" w:hAnsi="Calibri"/>
          <w:b/>
          <w:color w:val="262626"/>
          <w:sz w:val="20"/>
        </w:rPr>
        <w:t>Solicitud de Grupo Familiar (Family Group Application)</w:t>
      </w:r>
      <w:r>
        <w:rPr>
          <w:rFonts w:ascii="Calibri" w:hAnsi="Calibri"/>
          <w:color w:val="262626"/>
          <w:sz w:val="20"/>
        </w:rPr>
        <w:t xml:space="preserve"> para procesar las 3 visas de manera conjunta.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4: Diligenciamiento de Formularios Oficiales IRCC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Descargar y completar digitalmente los siguientes formularios oficiales: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Para el Hijo (Study Permit):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`IMM 1294`: *Application for Study Permit Made Outside of Canada*.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`IMM 5645`: *Family Information*.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`IMM 5646`: *Custodianship Declaration* (Firma de custodio y padres).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Para Cada Padre (Visitor Visa):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`IMM 5257`: *Application for Temporary Resident Visa*.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`IMM 5645`: *Family Information*.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`IMM 5404` / Carta de Explicación de Viaje Familiar.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5: Carga de Documentos (Upload) y Pago en Línea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Subir en formato PDF cada documento en la casilla correspondiente (Pasaportes escaneados, LOA, Custodia, Pruebas financieras, Arraigo laboral, Registro civil).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Realizar el pago con tarjeta de crédito internacional (Visa/Mastercard) por los derechos de solicitud ($350 CAD de visas + $170 CAD de biométricos familiares = </w:t>
      </w:r>
      <w:r>
        <w:rPr>
          <w:rFonts w:ascii="Calibri" w:hAnsi="Calibri"/>
          <w:b/>
          <w:color w:val="262626"/>
          <w:sz w:val="20"/>
        </w:rPr>
        <w:t>$520 CAD total</w:t>
      </w:r>
      <w:r>
        <w:rPr>
          <w:rFonts w:ascii="Calibri" w:hAnsi="Calibri"/>
          <w:color w:val="262626"/>
          <w:sz w:val="20"/>
        </w:rPr>
        <w:t>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6: Carta de Biométricos (BIL) y Cita en VFS Global Colombia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Entre 24 y 48 horas después del pago, IRCC emitirá la </w:t>
      </w:r>
      <w:r>
        <w:rPr>
          <w:rFonts w:ascii="Calibri" w:hAnsi="Calibri"/>
          <w:b/>
          <w:color w:val="262626"/>
          <w:sz w:val="20"/>
        </w:rPr>
        <w:t>Carta de Instrucción de Biométricos (Biometrics Instruction Letter - BIL)</w:t>
      </w:r>
      <w:r>
        <w:rPr>
          <w:rFonts w:ascii="Calibri" w:hAnsi="Calibri"/>
          <w:color w:val="262626"/>
          <w:sz w:val="20"/>
        </w:rPr>
        <w:t xml:space="preserve"> en la cuenta.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Agendar la cita en la página oficial de </w:t>
      </w:r>
      <w:r>
        <w:rPr>
          <w:rFonts w:ascii="Calibri" w:hAnsi="Calibri"/>
          <w:b/>
          <w:color w:val="262626"/>
          <w:sz w:val="20"/>
        </w:rPr>
        <w:t>VFS Global Colombia</w:t>
      </w:r>
      <w:r>
        <w:rPr>
          <w:rFonts w:ascii="Calibri" w:hAnsi="Calibri"/>
          <w:color w:val="262626"/>
          <w:sz w:val="20"/>
        </w:rPr>
        <w:t xml:space="preserve"> (`visa.vfsglobal.com/col/es/can`):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Sede Bogotá:</w:t>
      </w:r>
      <w:r>
        <w:rPr>
          <w:rFonts w:ascii="Calibri" w:hAnsi="Calibri"/>
          <w:color w:val="262626"/>
          <w:sz w:val="20"/>
        </w:rPr>
        <w:t xml:space="preserve"> Carrera 13 # 93 - 68, Oficina 301.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Sede Medellín:</w:t>
      </w:r>
      <w:r>
        <w:rPr>
          <w:rFonts w:ascii="Calibri" w:hAnsi="Calibri"/>
          <w:color w:val="262626"/>
          <w:sz w:val="20"/>
        </w:rPr>
        <w:t xml:space="preserve"> Calle 7 Sur # 42 - 70, Edificio Forum.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Acudir a la cita con pasaportes originales, confirmación de cita y la carta BIL para la toma de huellas dactilares y fotografía digital.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7: Tiempos de Procesamiento y Espera de Decisión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Tiempo Promedio de Procesamiento en Colombia:</w:t>
      </w:r>
      <w:r>
        <w:rPr>
          <w:rFonts w:ascii="Calibri" w:hAnsi="Calibri"/>
          <w:color w:val="262626"/>
          <w:sz w:val="20"/>
        </w:rPr>
        <w:t xml:space="preserve"> Entre </w:t>
      </w:r>
      <w:r>
        <w:rPr>
          <w:rFonts w:ascii="Calibri" w:hAnsi="Calibri"/>
          <w:b/>
          <w:color w:val="262626"/>
          <w:sz w:val="20"/>
        </w:rPr>
        <w:t>6 y 12 semanas</w:t>
      </w:r>
      <w:r>
        <w:rPr>
          <w:rFonts w:ascii="Calibri" w:hAnsi="Calibri"/>
          <w:color w:val="262626"/>
          <w:sz w:val="20"/>
        </w:rPr>
        <w:t xml:space="preserve"> desde la toma de biométricos.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El estado de la solicitud se monitorea en tiempo real ingresando a la cuenta del Portal IRCC.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PASO 8: Aprobación y Envío de Pasaportes (Passport Submission Letter)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Al ser aprobadas las visas, IRCC emitirá la </w:t>
      </w:r>
      <w:r>
        <w:rPr>
          <w:rFonts w:ascii="Calibri" w:hAnsi="Calibri"/>
          <w:b/>
          <w:color w:val="262626"/>
          <w:sz w:val="20"/>
        </w:rPr>
        <w:t>Carta de Solicitud de Pasaporte (Passport Submission Letter)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Enviar o entregar los pasaportes físicos a VFS Global en Bogotá o Medellín junto con la tarifa de transmisión de pasaportes.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En un lapso de 7 a 10 días hábiles, VFS Global devolverá los pasaportes visados por mensajería certificada: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El hijo recibirá el visado TRV + la Carta de Introducción para reclamar el </w:t>
      </w:r>
      <w:r>
        <w:rPr>
          <w:rFonts w:ascii="Calibri" w:hAnsi="Calibri"/>
          <w:b/>
          <w:color w:val="262626"/>
          <w:sz w:val="20"/>
        </w:rPr>
        <w:t>Permiso de Estudio físico en el aeropuerto de Canadá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Los padres recibirán su </w:t>
      </w:r>
      <w:r>
        <w:rPr>
          <w:rFonts w:ascii="Calibri" w:hAnsi="Calibri"/>
          <w:b/>
          <w:color w:val="262626"/>
          <w:sz w:val="20"/>
        </w:rPr>
        <w:t>Visa de Visitante (V-1)</w:t>
      </w:r>
      <w:r>
        <w:rPr>
          <w:rFonts w:ascii="Calibri" w:hAnsi="Calibri"/>
          <w:color w:val="262626"/>
          <w:sz w:val="20"/>
        </w:rPr>
        <w:t xml:space="preserve"> estampada en el pasaporte (usualmente otorgada por la vigencia del pasaporte, hasta 10 años).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Verificación de Cumplimiento y Criterios de Entrega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Supuestos Realizados: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Ninguno de los 3 solicitantes cuenta con visa estadounidense vigente (de contar con visa de EE.UU., los padres podrían calificar para el programa eTA / CAN+ acelerado).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Tasa de conversión cambiaria aplicada: 1 CAD = 0.735 USD = ~$3,000 COP (según TRM bancaria).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Riesgos Detectados: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Falta de Demostración de Arraigo de los Padres:</w:t>
      </w:r>
      <w:r>
        <w:rPr>
          <w:rFonts w:ascii="Calibri" w:hAnsi="Calibri"/>
          <w:color w:val="262626"/>
          <w:sz w:val="20"/>
        </w:rPr>
        <w:t xml:space="preserve"> La causa principal de rechazo de visa de visitante para padres es no convencer al oficial de visado de que regresarán a Colombia tras la visita. Se deben adjuntar pruebas sólidas de trabajo y bienes.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Incoherencia Financiera:</w:t>
      </w:r>
      <w:r>
        <w:rPr>
          <w:rFonts w:ascii="Calibri" w:hAnsi="Calibri"/>
          <w:color w:val="262626"/>
          <w:sz w:val="20"/>
        </w:rPr>
        <w:t xml:space="preserve"> Los fondos en los extractos bancarios deben mostrar estabilidad en los últimos 4 meses y no depósitos atípicos de última hora sin justificación.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Lista de Pendientes: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Solicitar la Carta de Aceptación (LOA) e Formulario de Custodia a la escuela (CLLC o ILSC).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Solicitar extractos bancarios de los últimos 4 meses y cartas laborales en Colombia.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Enviar a traducir al inglés el registro civil de nacimiento del hijo y los diplomas escolares.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Guía Paso a Paso Visas Canadienses desde Colombia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